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C2424" w14:textId="40EDC1CF" w:rsidR="00612BB3" w:rsidRDefault="00612BB3" w:rsidP="00612BB3">
      <w:pPr>
        <w:pStyle w:val="berschrift2"/>
        <w:spacing w:before="0"/>
      </w:pPr>
      <w:bookmarkStart w:id="0" w:name="_Toc198311193"/>
      <w:r>
        <w:t xml:space="preserve">Thermoplastisches </w:t>
      </w:r>
      <w:r>
        <w:t>Schienenmaterial</w:t>
      </w:r>
      <w:bookmarkEnd w:id="0"/>
    </w:p>
    <w:p w14:paraId="06DC1C42" w14:textId="77777777" w:rsidR="00612BB3" w:rsidRPr="00612BB3" w:rsidRDefault="00612BB3" w:rsidP="00612BB3"/>
    <w:p w14:paraId="15FEB745" w14:textId="77777777" w:rsidR="00440903" w:rsidRDefault="00440903"/>
    <w:tbl>
      <w:tblPr>
        <w:tblStyle w:val="EinfacheTabelle1"/>
        <w:tblpPr w:leftFromText="141" w:rightFromText="141" w:vertAnchor="page" w:horzAnchor="margin" w:tblpY="3607"/>
        <w:tblW w:w="9209" w:type="dxa"/>
        <w:tblLook w:val="0480" w:firstRow="0" w:lastRow="0" w:firstColumn="1" w:lastColumn="0" w:noHBand="0" w:noVBand="1"/>
      </w:tblPr>
      <w:tblGrid>
        <w:gridCol w:w="1658"/>
        <w:gridCol w:w="1137"/>
        <w:gridCol w:w="2870"/>
        <w:gridCol w:w="3544"/>
      </w:tblGrid>
      <w:tr w:rsidR="00440903" w:rsidRPr="009A2486" w14:paraId="2FA0538A" w14:textId="77777777" w:rsidTr="00440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hideMark/>
          </w:tcPr>
          <w:p w14:paraId="7E25AD77" w14:textId="56B7F927" w:rsidR="00440903" w:rsidRPr="009A2486" w:rsidRDefault="00440903" w:rsidP="00B93DA5">
            <w:pPr>
              <w:keepLines/>
              <w:jc w:val="left"/>
              <w:rPr>
                <w:b w:val="0"/>
                <w:bCs w:val="0"/>
              </w:rPr>
            </w:pPr>
            <w:r w:rsidRPr="009A2486">
              <w:t>Material</w:t>
            </w:r>
            <w:r>
              <w:t>name</w:t>
            </w:r>
          </w:p>
        </w:tc>
        <w:tc>
          <w:tcPr>
            <w:tcW w:w="1137" w:type="dxa"/>
            <w:noWrap/>
            <w:hideMark/>
          </w:tcPr>
          <w:p w14:paraId="067CB794" w14:textId="77777777" w:rsidR="00440903" w:rsidRPr="009A2486" w:rsidRDefault="00440903" w:rsidP="00E70788">
            <w:pPr>
              <w:keepLines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Dicke in mm</w:t>
            </w:r>
          </w:p>
        </w:tc>
        <w:tc>
          <w:tcPr>
            <w:tcW w:w="2870" w:type="dxa"/>
            <w:noWrap/>
            <w:hideMark/>
          </w:tcPr>
          <w:p w14:paraId="799B5A4A" w14:textId="77777777" w:rsidR="00440903" w:rsidRPr="009A2486" w:rsidRDefault="00440903" w:rsidP="00E70788">
            <w:pPr>
              <w:keepLines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A2486">
              <w:rPr>
                <w:b/>
                <w:bCs/>
              </w:rPr>
              <w:t>Eigenschaft</w:t>
            </w:r>
            <w:r>
              <w:rPr>
                <w:b/>
                <w:bCs/>
              </w:rPr>
              <w:t>en</w:t>
            </w:r>
          </w:p>
        </w:tc>
        <w:tc>
          <w:tcPr>
            <w:tcW w:w="3544" w:type="dxa"/>
            <w:noWrap/>
            <w:hideMark/>
          </w:tcPr>
          <w:p w14:paraId="57E3CB8E" w14:textId="77777777" w:rsidR="00440903" w:rsidRPr="009A2486" w:rsidRDefault="00440903" w:rsidP="00E70788">
            <w:pPr>
              <w:keepLines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A2486">
              <w:rPr>
                <w:b/>
                <w:bCs/>
              </w:rPr>
              <w:t>Beispiele</w:t>
            </w:r>
          </w:p>
        </w:tc>
      </w:tr>
      <w:tr w:rsidR="00440903" w:rsidRPr="009A2486" w14:paraId="5183F01B" w14:textId="77777777" w:rsidTr="00440903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</w:tcPr>
          <w:p w14:paraId="34B1AFB9" w14:textId="482FB6BF" w:rsidR="00440903" w:rsidRPr="009A2486" w:rsidRDefault="00440903" w:rsidP="00B93DA5">
            <w:pPr>
              <w:jc w:val="left"/>
            </w:pPr>
            <w:proofErr w:type="spellStart"/>
            <w:r>
              <w:t>Orfilight</w:t>
            </w:r>
            <w:proofErr w:type="spellEnd"/>
            <w:r w:rsidR="00B93DA5">
              <w:t xml:space="preserve"> </w:t>
            </w:r>
            <w:proofErr w:type="spellStart"/>
            <w:r w:rsidR="00B93DA5">
              <w:t>Atomic</w:t>
            </w:r>
            <w:proofErr w:type="spellEnd"/>
            <w:r w:rsidR="00B93DA5">
              <w:t xml:space="preserve"> Blue</w:t>
            </w:r>
          </w:p>
        </w:tc>
        <w:tc>
          <w:tcPr>
            <w:tcW w:w="1137" w:type="dxa"/>
            <w:noWrap/>
          </w:tcPr>
          <w:p w14:paraId="1FAF16D7" w14:textId="58B1ADF8" w:rsidR="00440903" w:rsidRPr="009A2486" w:rsidRDefault="00440903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1,6</w:t>
            </w:r>
          </w:p>
        </w:tc>
        <w:tc>
          <w:tcPr>
            <w:tcW w:w="2870" w:type="dxa"/>
            <w:noWrap/>
          </w:tcPr>
          <w:p w14:paraId="328E507E" w14:textId="17EE5722" w:rsidR="00440903" w:rsidRPr="009A2486" w:rsidRDefault="00440903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Mäßige Dehnfestigkeit,</w:t>
            </w:r>
            <w:r w:rsidR="00B93DA5">
              <w:t xml:space="preserve"> </w:t>
            </w:r>
            <w:r>
              <w:t xml:space="preserve">hohes Formgedächtnis, mäßige </w:t>
            </w:r>
            <w:r w:rsidR="00B93DA5">
              <w:t>Anpassungsfähigkeit, muss feste aufeinandergedrückt werden, um zu haften</w:t>
            </w:r>
          </w:p>
        </w:tc>
        <w:tc>
          <w:tcPr>
            <w:tcW w:w="3544" w:type="dxa"/>
            <w:noWrap/>
          </w:tcPr>
          <w:p w14:paraId="18B2C0AD" w14:textId="3C46BCCC" w:rsidR="00440903" w:rsidRPr="009A2486" w:rsidRDefault="00B93DA5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Eignet sich für kleinere Schienen, Daumenschiene, Fingerlagerungsschiene</w:t>
            </w:r>
          </w:p>
        </w:tc>
      </w:tr>
      <w:tr w:rsidR="00440903" w:rsidRPr="009A2486" w14:paraId="7CF8B1CC" w14:textId="77777777" w:rsidTr="00440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</w:tcPr>
          <w:p w14:paraId="4D9F2010" w14:textId="77777777" w:rsidR="00440903" w:rsidRPr="009A2486" w:rsidRDefault="00440903" w:rsidP="00B93DA5">
            <w:pPr>
              <w:jc w:val="left"/>
            </w:pPr>
            <w:r>
              <w:t xml:space="preserve"> Aquafit NS</w:t>
            </w:r>
          </w:p>
        </w:tc>
        <w:tc>
          <w:tcPr>
            <w:tcW w:w="1137" w:type="dxa"/>
            <w:noWrap/>
          </w:tcPr>
          <w:p w14:paraId="6C9DE0FF" w14:textId="77777777" w:rsidR="00440903" w:rsidRPr="009A2486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1,6 - 3,2</w:t>
            </w:r>
          </w:p>
        </w:tc>
        <w:tc>
          <w:tcPr>
            <w:tcW w:w="2870" w:type="dxa"/>
            <w:noWrap/>
          </w:tcPr>
          <w:p w14:paraId="7FCD9902" w14:textId="77777777" w:rsidR="00440903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wird transparent bei Erwärmung, </w:t>
            </w:r>
          </w:p>
          <w:p w14:paraId="0D73E408" w14:textId="2C985F47" w:rsidR="00440903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„soft“ Version ist sehr dehnbar</w:t>
            </w:r>
            <w:r>
              <w:t xml:space="preserve"> (fließt weg)</w:t>
            </w:r>
          </w:p>
          <w:p w14:paraId="31FFB596" w14:textId="77777777" w:rsidR="00440903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„stiff“ Version ist weniger dehnbar,</w:t>
            </w:r>
          </w:p>
          <w:p w14:paraId="671FB722" w14:textId="428AC613" w:rsidR="00440903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Memoryeffekt</w:t>
            </w:r>
            <w:r w:rsidR="00B93DA5">
              <w:t>,</w:t>
            </w:r>
          </w:p>
          <w:p w14:paraId="39E61B8D" w14:textId="59A82C2A" w:rsidR="00B93DA5" w:rsidRDefault="00B93DA5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klebt schnell und gut </w:t>
            </w:r>
          </w:p>
        </w:tc>
        <w:tc>
          <w:tcPr>
            <w:tcW w:w="3544" w:type="dxa"/>
            <w:noWrap/>
          </w:tcPr>
          <w:p w14:paraId="4BBBC4D1" w14:textId="77777777" w:rsidR="00440903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Soft Version: Lagerung von Handgelenk, Daumen und Ellenbogen geeignet</w:t>
            </w:r>
          </w:p>
          <w:p w14:paraId="7D7A6289" w14:textId="77777777" w:rsidR="00440903" w:rsidRPr="009A2486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Stiff Version: große bzw. lange Lagerungsschienen über mehrere Gelenke oder große Extremitäten</w:t>
            </w:r>
          </w:p>
        </w:tc>
      </w:tr>
      <w:tr w:rsidR="00440903" w:rsidRPr="009A2486" w14:paraId="5E481942" w14:textId="77777777" w:rsidTr="00440903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hideMark/>
          </w:tcPr>
          <w:p w14:paraId="2FA6C135" w14:textId="0C97D2AC" w:rsidR="00440903" w:rsidRPr="009A2486" w:rsidRDefault="00440903" w:rsidP="00B93DA5">
            <w:pPr>
              <w:jc w:val="left"/>
            </w:pPr>
            <w:r w:rsidRPr="009A2486">
              <w:t>Orfit Color</w:t>
            </w:r>
            <w:r w:rsidR="00B93DA5">
              <w:t xml:space="preserve"> NS </w:t>
            </w:r>
            <w:proofErr w:type="spellStart"/>
            <w:r w:rsidR="00B93DA5">
              <w:t>Atomic</w:t>
            </w:r>
            <w:proofErr w:type="spellEnd"/>
            <w:r w:rsidR="00B93DA5">
              <w:t xml:space="preserve"> Blue</w:t>
            </w:r>
          </w:p>
        </w:tc>
        <w:tc>
          <w:tcPr>
            <w:tcW w:w="1137" w:type="dxa"/>
            <w:noWrap/>
            <w:hideMark/>
          </w:tcPr>
          <w:p w14:paraId="2B4EDBCE" w14:textId="00474F41" w:rsidR="00440903" w:rsidRPr="009A2486" w:rsidRDefault="00440903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2486">
              <w:t>2,0</w:t>
            </w:r>
            <w:r w:rsidR="00B93DA5">
              <w:t xml:space="preserve"> - 3,2</w:t>
            </w:r>
          </w:p>
        </w:tc>
        <w:tc>
          <w:tcPr>
            <w:tcW w:w="2870" w:type="dxa"/>
            <w:noWrap/>
            <w:hideMark/>
          </w:tcPr>
          <w:p w14:paraId="14EEA9A7" w14:textId="292DE3C7" w:rsidR="00440903" w:rsidRPr="009A2486" w:rsidRDefault="00B93DA5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2486">
              <w:t>G</w:t>
            </w:r>
            <w:r w:rsidR="00440903" w:rsidRPr="009A2486">
              <w:t>latt</w:t>
            </w:r>
            <w:r>
              <w:t xml:space="preserve">, ohne </w:t>
            </w:r>
            <w:r w:rsidR="00440903" w:rsidRPr="009A2486">
              <w:t>Perforationen</w:t>
            </w:r>
            <w:r>
              <w:t xml:space="preserve">, </w:t>
            </w:r>
            <w:r w:rsidR="00440903" w:rsidRPr="009A2486">
              <w:t>100% Memoryeffekt</w:t>
            </w:r>
          </w:p>
        </w:tc>
        <w:tc>
          <w:tcPr>
            <w:tcW w:w="3544" w:type="dxa"/>
            <w:noWrap/>
            <w:hideMark/>
          </w:tcPr>
          <w:p w14:paraId="22EF22D1" w14:textId="5F265EA3" w:rsidR="00440903" w:rsidRPr="009A2486" w:rsidRDefault="00440903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2486">
              <w:t>eignet sich für kleine</w:t>
            </w:r>
            <w:r w:rsidR="00B93DA5">
              <w:t>re</w:t>
            </w:r>
            <w:r w:rsidRPr="009A2486">
              <w:t xml:space="preserve"> Schienen, Fingerlagerung, zierliche Hände (Lagerungsschienen), Kinderschienen</w:t>
            </w:r>
          </w:p>
        </w:tc>
      </w:tr>
      <w:tr w:rsidR="00440903" w:rsidRPr="009A2486" w14:paraId="303FA1EB" w14:textId="77777777" w:rsidTr="00440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hideMark/>
          </w:tcPr>
          <w:p w14:paraId="0EFDD7FD" w14:textId="140775BF" w:rsidR="00440903" w:rsidRPr="009A2486" w:rsidRDefault="00440903" w:rsidP="00B93DA5">
            <w:pPr>
              <w:jc w:val="left"/>
            </w:pPr>
            <w:r w:rsidRPr="009A2486">
              <w:t>Orfit</w:t>
            </w:r>
            <w:r>
              <w:t xml:space="preserve"> </w:t>
            </w:r>
            <w:r w:rsidR="00B93DA5">
              <w:t>Eco</w:t>
            </w:r>
            <w:r>
              <w:t xml:space="preserve"> Black</w:t>
            </w:r>
            <w:r w:rsidR="00B93DA5">
              <w:t xml:space="preserve"> NS</w:t>
            </w:r>
          </w:p>
        </w:tc>
        <w:tc>
          <w:tcPr>
            <w:tcW w:w="1137" w:type="dxa"/>
            <w:noWrap/>
            <w:hideMark/>
          </w:tcPr>
          <w:p w14:paraId="3B53C4AD" w14:textId="4AB82FED" w:rsidR="00440903" w:rsidRPr="009A2486" w:rsidRDefault="00B93DA5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2,4 - </w:t>
            </w:r>
            <w:r w:rsidR="00440903" w:rsidRPr="009A2486">
              <w:t>3,2</w:t>
            </w:r>
          </w:p>
        </w:tc>
        <w:tc>
          <w:tcPr>
            <w:tcW w:w="2870" w:type="dxa"/>
            <w:noWrap/>
            <w:hideMark/>
          </w:tcPr>
          <w:p w14:paraId="4CC46828" w14:textId="29908E52" w:rsidR="00440903" w:rsidRDefault="00B93DA5" w:rsidP="004409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Glänzend, mit und ohne P</w:t>
            </w:r>
            <w:r w:rsidR="00440903" w:rsidRPr="009A2486">
              <w:t>erfor</w:t>
            </w:r>
            <w:r>
              <w:t>ation</w:t>
            </w:r>
            <w:r w:rsidR="00440903" w:rsidRPr="009A2486">
              <w:t>, maximale Zugstabilität, kontrollierte Dehnung,</w:t>
            </w:r>
          </w:p>
          <w:p w14:paraId="21598ECA" w14:textId="1E45D410" w:rsidR="00440903" w:rsidRPr="009A2486" w:rsidRDefault="00440903" w:rsidP="004409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</w:t>
            </w:r>
            <w:r w:rsidRPr="009A2486">
              <w:t>ähnlich wie Ezeform</w:t>
            </w:r>
            <w:r>
              <w:t>)</w:t>
            </w:r>
          </w:p>
        </w:tc>
        <w:tc>
          <w:tcPr>
            <w:tcW w:w="3544" w:type="dxa"/>
            <w:noWrap/>
            <w:hideMark/>
          </w:tcPr>
          <w:p w14:paraId="03C7A50B" w14:textId="37C4E454" w:rsidR="00440903" w:rsidRPr="009A2486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486">
              <w:t>eignet sich für stabile Schienen, wie Lagerungsschienen, Quengelschienen</w:t>
            </w:r>
          </w:p>
        </w:tc>
      </w:tr>
      <w:tr w:rsidR="00440903" w:rsidRPr="009A2486" w14:paraId="5734D1F7" w14:textId="77777777" w:rsidTr="00440903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</w:tcPr>
          <w:p w14:paraId="556CF57E" w14:textId="7D3CEC6F" w:rsidR="00440903" w:rsidRPr="009A2486" w:rsidRDefault="00440903" w:rsidP="00B93DA5">
            <w:pPr>
              <w:jc w:val="left"/>
            </w:pPr>
            <w:r>
              <w:t xml:space="preserve">Orfit Eco </w:t>
            </w:r>
          </w:p>
        </w:tc>
        <w:tc>
          <w:tcPr>
            <w:tcW w:w="1137" w:type="dxa"/>
            <w:noWrap/>
          </w:tcPr>
          <w:p w14:paraId="5012C827" w14:textId="71228F07" w:rsidR="00440903" w:rsidRPr="009A2486" w:rsidRDefault="00440903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3,2</w:t>
            </w:r>
          </w:p>
        </w:tc>
        <w:tc>
          <w:tcPr>
            <w:tcW w:w="2870" w:type="dxa"/>
            <w:noWrap/>
          </w:tcPr>
          <w:p w14:paraId="7B9550CA" w14:textId="759D20BC" w:rsidR="00440903" w:rsidRPr="009A2486" w:rsidRDefault="00B93DA5" w:rsidP="0044090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Matt, weiß, mit und ohne Perforation, dehnungsarm, mäßiger Memoryeffekt, niedrige </w:t>
            </w:r>
            <w:proofErr w:type="spellStart"/>
            <w:r>
              <w:t>Drapierfähigkeit</w:t>
            </w:r>
            <w:proofErr w:type="spellEnd"/>
            <w:r>
              <w:t>, klebende Oberfläche</w:t>
            </w:r>
          </w:p>
        </w:tc>
        <w:tc>
          <w:tcPr>
            <w:tcW w:w="3544" w:type="dxa"/>
            <w:noWrap/>
          </w:tcPr>
          <w:p w14:paraId="2A49404F" w14:textId="32EE67EA" w:rsidR="00440903" w:rsidRPr="009A2486" w:rsidRDefault="00B93DA5" w:rsidP="00E7078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Eignet sich bei großen, stabilen Schienen mit wenig Winkeleinstellung</w:t>
            </w:r>
            <w:r w:rsidR="00612BB3">
              <w:t>, Rheuma-Lagerungsschiene, Quengelschiene</w:t>
            </w:r>
          </w:p>
        </w:tc>
      </w:tr>
      <w:tr w:rsidR="00440903" w:rsidRPr="009A2486" w14:paraId="499461D4" w14:textId="77777777" w:rsidTr="00440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hideMark/>
          </w:tcPr>
          <w:p w14:paraId="14337988" w14:textId="77777777" w:rsidR="00440903" w:rsidRDefault="00440903" w:rsidP="00B93DA5">
            <w:pPr>
              <w:jc w:val="left"/>
            </w:pPr>
            <w:r w:rsidRPr="009A2486">
              <w:t>Orficast</w:t>
            </w:r>
          </w:p>
          <w:p w14:paraId="15CA22FC" w14:textId="77777777" w:rsidR="00440903" w:rsidRPr="009A2486" w:rsidRDefault="00440903" w:rsidP="00B93DA5">
            <w:pPr>
              <w:jc w:val="left"/>
            </w:pPr>
            <w:r>
              <w:t>(Castmaterial)</w:t>
            </w:r>
          </w:p>
        </w:tc>
        <w:tc>
          <w:tcPr>
            <w:tcW w:w="1137" w:type="dxa"/>
            <w:noWrap/>
            <w:hideMark/>
          </w:tcPr>
          <w:p w14:paraId="06ACE974" w14:textId="77777777" w:rsidR="00440903" w:rsidRPr="009A2486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486">
              <w:t> </w:t>
            </w:r>
            <w:r>
              <w:t>1,8 - 3,0</w:t>
            </w:r>
          </w:p>
        </w:tc>
        <w:tc>
          <w:tcPr>
            <w:tcW w:w="2870" w:type="dxa"/>
            <w:noWrap/>
            <w:hideMark/>
          </w:tcPr>
          <w:p w14:paraId="3284BAB1" w14:textId="77777777" w:rsidR="00440903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486">
              <w:t xml:space="preserve">dehnbar fühlt sich wie Stoff an, sehr klebrig, </w:t>
            </w:r>
          </w:p>
          <w:p w14:paraId="28FAF0F1" w14:textId="77777777" w:rsidR="00440903" w:rsidRPr="009A2486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</w:t>
            </w:r>
            <w:r w:rsidRPr="009A2486">
              <w:t>lau /schwarz/orange</w:t>
            </w:r>
          </w:p>
          <w:p w14:paraId="3DFA22D2" w14:textId="77777777" w:rsidR="00440903" w:rsidRPr="009A2486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44" w:type="dxa"/>
            <w:noWrap/>
            <w:hideMark/>
          </w:tcPr>
          <w:p w14:paraId="4016A0E4" w14:textId="77777777" w:rsidR="00440903" w:rsidRPr="009A2486" w:rsidRDefault="00440903" w:rsidP="00E7078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2486">
              <w:t>eignet sich für Sportschienen, Unterstützungsschienen, zirkuläre Schienen</w:t>
            </w:r>
          </w:p>
        </w:tc>
      </w:tr>
    </w:tbl>
    <w:p w14:paraId="525BE836" w14:textId="77777777" w:rsidR="00612BB3" w:rsidRDefault="00612BB3" w:rsidP="00612BB3"/>
    <w:sectPr w:rsidR="00612BB3" w:rsidSect="00440903">
      <w:headerReference w:type="default" r:id="rId7"/>
      <w:footerReference w:type="default" r:id="rId8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33C8C" w14:textId="77777777" w:rsidR="00440903" w:rsidRDefault="00440903" w:rsidP="00440903">
      <w:pPr>
        <w:spacing w:after="0" w:line="240" w:lineRule="auto"/>
      </w:pPr>
      <w:r>
        <w:separator/>
      </w:r>
    </w:p>
  </w:endnote>
  <w:endnote w:type="continuationSeparator" w:id="0">
    <w:p w14:paraId="589E9C3B" w14:textId="77777777" w:rsidR="00440903" w:rsidRDefault="00440903" w:rsidP="00440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BD851" w14:textId="3D45038C" w:rsidR="00612BB3" w:rsidRDefault="00612BB3" w:rsidP="00612BB3">
    <w:r>
      <w:t>Dies ist eine Auflistung der thermoplastischen Materialien</w:t>
    </w:r>
    <w:r>
      <w:t xml:space="preserve"> für den Webshop www.ergotherapie-schienenbau.de</w:t>
    </w:r>
    <w:r>
      <w:t>. Es besteht kein Anspruch auf Vollständigkeit.</w:t>
    </w:r>
  </w:p>
  <w:p w14:paraId="4E03FB23" w14:textId="5CCD0442" w:rsidR="00612BB3" w:rsidRDefault="00612BB3">
    <w:pPr>
      <w:pStyle w:val="Fuzeile"/>
    </w:pPr>
  </w:p>
  <w:p w14:paraId="04ED6E90" w14:textId="77777777" w:rsidR="00612BB3" w:rsidRDefault="00612BB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32793" w14:textId="77777777" w:rsidR="00440903" w:rsidRDefault="00440903" w:rsidP="00440903">
      <w:pPr>
        <w:spacing w:after="0" w:line="240" w:lineRule="auto"/>
      </w:pPr>
      <w:r>
        <w:separator/>
      </w:r>
    </w:p>
  </w:footnote>
  <w:footnote w:type="continuationSeparator" w:id="0">
    <w:p w14:paraId="4122B1CF" w14:textId="77777777" w:rsidR="00440903" w:rsidRDefault="00440903" w:rsidP="00440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1A0D9" w14:textId="71482647" w:rsidR="00440903" w:rsidRDefault="00440903" w:rsidP="00440903">
    <w:pPr>
      <w:pStyle w:val="Kopfzeile"/>
      <w:jc w:val="right"/>
    </w:pPr>
    <w:r>
      <w:rPr>
        <w:noProof/>
      </w:rPr>
      <w:drawing>
        <wp:inline distT="0" distB="0" distL="0" distR="0" wp14:anchorId="77F1754A" wp14:editId="052D8FB2">
          <wp:extent cx="2475374" cy="1419258"/>
          <wp:effectExtent l="0" t="0" r="1270" b="3175"/>
          <wp:docPr id="55" name="Grafik 55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Grafik 55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1924" cy="1445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903"/>
    <w:rsid w:val="00440903"/>
    <w:rsid w:val="00612BB3"/>
    <w:rsid w:val="00701214"/>
    <w:rsid w:val="00B9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6434E"/>
  <w15:chartTrackingRefBased/>
  <w15:docId w15:val="{0B5AC52B-BF1E-4248-A309-8FFCEF4CE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40903"/>
    <w:pPr>
      <w:spacing w:line="259" w:lineRule="auto"/>
      <w:jc w:val="both"/>
    </w:pPr>
    <w:rPr>
      <w:kern w:val="0"/>
      <w:sz w:val="22"/>
      <w:szCs w:val="22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409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4409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409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nhideWhenUsed/>
    <w:qFormat/>
    <w:rsid w:val="004409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nhideWhenUsed/>
    <w:qFormat/>
    <w:rsid w:val="004409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4409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4409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nhideWhenUsed/>
    <w:qFormat/>
    <w:rsid w:val="004409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nhideWhenUsed/>
    <w:qFormat/>
    <w:rsid w:val="004409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409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rsid w:val="004409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409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4090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4090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4090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4090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4090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4090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409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40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409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409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409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4090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4090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4090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409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4090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40903"/>
    <w:rPr>
      <w:b/>
      <w:bCs/>
      <w:smallCaps/>
      <w:color w:val="0F4761" w:themeColor="accent1" w:themeShade="BF"/>
      <w:spacing w:val="5"/>
    </w:rPr>
  </w:style>
  <w:style w:type="table" w:styleId="EinfacheTabelle1">
    <w:name w:val="Plain Table 1"/>
    <w:basedOn w:val="NormaleTabelle"/>
    <w:uiPriority w:val="41"/>
    <w:rsid w:val="0044090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44090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090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0903"/>
    <w:rPr>
      <w:kern w:val="0"/>
      <w:sz w:val="20"/>
      <w:szCs w:val="20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440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40903"/>
    <w:rPr>
      <w:kern w:val="0"/>
      <w:sz w:val="22"/>
      <w:szCs w:val="22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440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40903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1280</Characters>
  <Application>Microsoft Office Word</Application>
  <DocSecurity>0</DocSecurity>
  <Lines>51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Verena Eglseder</dc:creator>
  <cp:keywords/>
  <dc:description/>
  <cp:lastModifiedBy>Verena Eglseder</cp:lastModifiedBy>
  <cp:revision>1</cp:revision>
  <dcterms:created xsi:type="dcterms:W3CDTF">2025-11-11T09:22:00Z</dcterms:created>
  <dcterms:modified xsi:type="dcterms:W3CDTF">2025-11-11T09:47:00Z</dcterms:modified>
</cp:coreProperties>
</file>